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5E" w:rsidRPr="00BD4CBB" w:rsidRDefault="0028275E" w:rsidP="0028275E">
      <w:pPr>
        <w:pStyle w:val="Heading1"/>
      </w:pPr>
      <w:r w:rsidRPr="00BD4CBB">
        <w:t xml:space="preserve">Steps for Requesting Captioned Media through </w:t>
      </w:r>
      <w:proofErr w:type="spellStart"/>
      <w:r w:rsidRPr="00BD4CBB">
        <w:t>MyADS</w:t>
      </w:r>
      <w:proofErr w:type="spellEnd"/>
      <w:r w:rsidRPr="00BD4CBB">
        <w:t xml:space="preserve"> Faculty Portal</w:t>
      </w:r>
    </w:p>
    <w:p w:rsidR="0028275E" w:rsidRDefault="0028275E" w:rsidP="0028275E">
      <w:pPr>
        <w:rPr>
          <w:b/>
        </w:rPr>
      </w:pPr>
    </w:p>
    <w:p w:rsidR="0028275E" w:rsidRDefault="0028275E" w:rsidP="0028275E">
      <w:pPr>
        <w:pStyle w:val="ListParagraph"/>
        <w:numPr>
          <w:ilvl w:val="0"/>
          <w:numId w:val="1"/>
        </w:numPr>
      </w:pPr>
      <w:r>
        <w:t xml:space="preserve">Start at </w:t>
      </w:r>
      <w:hyperlink r:id="rId5" w:history="1">
        <w:r w:rsidRPr="006E3763">
          <w:rPr>
            <w:rStyle w:val="Hyperlink"/>
          </w:rPr>
          <w:t>www.whatcom.edu/access</w:t>
        </w:r>
      </w:hyperlink>
      <w:r>
        <w:t xml:space="preserve"> and using your WCC credentials log into </w:t>
      </w:r>
      <w:proofErr w:type="spellStart"/>
      <w:r w:rsidRPr="00BD4CBB">
        <w:rPr>
          <w:b/>
        </w:rPr>
        <w:t>MyADS</w:t>
      </w:r>
      <w:proofErr w:type="spellEnd"/>
      <w:r w:rsidRPr="00BD4CBB">
        <w:rPr>
          <w:b/>
        </w:rPr>
        <w:t xml:space="preserve"> Faculty Portal</w:t>
      </w:r>
      <w:r>
        <w:t xml:space="preserve"> located in the right column under RELATED LINKS.  You will arrive at the Instructor Authentication Page.</w:t>
      </w:r>
    </w:p>
    <w:p w:rsidR="0028275E" w:rsidRDefault="0028275E" w:rsidP="0028275E">
      <w:pPr>
        <w:pStyle w:val="ListParagraph"/>
      </w:pPr>
    </w:p>
    <w:p w:rsidR="0028275E" w:rsidRDefault="0028275E" w:rsidP="0028275E">
      <w:pPr>
        <w:pStyle w:val="ListParagraph"/>
      </w:pPr>
      <w:r>
        <w:rPr>
          <w:noProof/>
        </w:rPr>
        <w:drawing>
          <wp:inline distT="0" distB="0" distL="0" distR="0" wp14:anchorId="1C2F4C8F" wp14:editId="5D98BE53">
            <wp:extent cx="5581291" cy="3242037"/>
            <wp:effectExtent l="0" t="0" r="635" b="0"/>
            <wp:docPr id="2" name="Picture 2" descr="Screenshot of MyADS Faculty Portal Instructor Authenticatio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017" cy="326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5E" w:rsidRDefault="0028275E" w:rsidP="0028275E">
      <w:pPr>
        <w:pStyle w:val="ListParagraph"/>
      </w:pPr>
    </w:p>
    <w:p w:rsidR="0028275E" w:rsidRDefault="0028275E" w:rsidP="0028275E">
      <w:pPr>
        <w:pStyle w:val="ListParagraph"/>
        <w:numPr>
          <w:ilvl w:val="0"/>
          <w:numId w:val="1"/>
        </w:numPr>
      </w:pPr>
      <w:r>
        <w:t xml:space="preserve">Please read through the box titled </w:t>
      </w:r>
      <w:r w:rsidRPr="00F774FE">
        <w:t>Reminders</w:t>
      </w:r>
      <w:r>
        <w:t>. Once you are finished, click the “</w:t>
      </w:r>
      <w:r w:rsidRPr="00F30DD9">
        <w:rPr>
          <w:b/>
        </w:rPr>
        <w:t>Continue to View Student Accommodations</w:t>
      </w:r>
      <w:r>
        <w:rPr>
          <w:b/>
        </w:rPr>
        <w:t xml:space="preserve">” </w:t>
      </w:r>
      <w:r w:rsidRPr="00F30DD9">
        <w:t>button</w:t>
      </w:r>
    </w:p>
    <w:p w:rsidR="0028275E" w:rsidRDefault="0028275E" w:rsidP="0028275E">
      <w:pPr>
        <w:pStyle w:val="ListParagraph"/>
      </w:pPr>
    </w:p>
    <w:p w:rsidR="0028275E" w:rsidRDefault="0028275E" w:rsidP="0028275E">
      <w:pPr>
        <w:pStyle w:val="ListParagraph"/>
        <w:numPr>
          <w:ilvl w:val="0"/>
          <w:numId w:val="1"/>
        </w:numPr>
      </w:pPr>
      <w:r>
        <w:t xml:space="preserve">Navigate to the left side of the page where you will find a section titled </w:t>
      </w:r>
      <w:r w:rsidRPr="00F30DD9">
        <w:rPr>
          <w:u w:val="single"/>
        </w:rPr>
        <w:t>Views and Tools</w:t>
      </w:r>
      <w:r w:rsidRPr="00D027EF">
        <w:t xml:space="preserve">: Click on </w:t>
      </w:r>
      <w:r>
        <w:t>“</w:t>
      </w:r>
      <w:r w:rsidRPr="00F30DD9">
        <w:rPr>
          <w:b/>
        </w:rPr>
        <w:t>Deaf and Hard of Hearing</w:t>
      </w:r>
      <w:r>
        <w:rPr>
          <w:b/>
        </w:rPr>
        <w:t>”</w:t>
      </w:r>
    </w:p>
    <w:p w:rsidR="0028275E" w:rsidRDefault="0028275E" w:rsidP="002827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A4EB8" wp14:editId="373AB725">
                <wp:simplePos x="0" y="0"/>
                <wp:positionH relativeFrom="column">
                  <wp:posOffset>-364179</wp:posOffset>
                </wp:positionH>
                <wp:positionV relativeFrom="page">
                  <wp:posOffset>8237592</wp:posOffset>
                </wp:positionV>
                <wp:extent cx="449580" cy="240665"/>
                <wp:effectExtent l="0" t="19050" r="45720" b="45085"/>
                <wp:wrapNone/>
                <wp:docPr id="6" name="Right Arrow 6" descr="arrow pointing at Deaf and Hard of Hearing lin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406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548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alt="arrow pointing at Deaf and Hard of Hearing link" style="position:absolute;margin-left:-28.7pt;margin-top:648.65pt;width:35.4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" adj="15819" fillcolor="#5b9bd5 [3204]" strokecolor="#1f4d78 [1604]" strokeweight="1pt">
                <w10:wrap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90D929" wp14:editId="69E7E81D">
            <wp:extent cx="5943600" cy="2707005"/>
            <wp:effectExtent l="0" t="0" r="0" b="0"/>
            <wp:docPr id="3" name="Picture 3" descr="screenshot of Deaf and Hard of Hearing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5E" w:rsidRDefault="0028275E" w:rsidP="0028275E"/>
    <w:p w:rsidR="0028275E" w:rsidRDefault="0028275E" w:rsidP="0028275E">
      <w:pPr>
        <w:pStyle w:val="ListParagraph"/>
        <w:numPr>
          <w:ilvl w:val="0"/>
          <w:numId w:val="1"/>
        </w:numPr>
      </w:pPr>
      <w:r>
        <w:br w:type="page"/>
      </w:r>
    </w:p>
    <w:p w:rsidR="0028275E" w:rsidRDefault="0028275E" w:rsidP="0028275E">
      <w:pPr>
        <w:pStyle w:val="ListParagraph"/>
        <w:numPr>
          <w:ilvl w:val="0"/>
          <w:numId w:val="2"/>
        </w:numPr>
      </w:pPr>
      <w:r>
        <w:lastRenderedPageBreak/>
        <w:t>Under the course name, click on “</w:t>
      </w:r>
      <w:r w:rsidRPr="00BD4CBB">
        <w:rPr>
          <w:b/>
        </w:rPr>
        <w:t>Submit Video Captioning Requests”</w:t>
      </w:r>
    </w:p>
    <w:p w:rsidR="0028275E" w:rsidRDefault="0028275E" w:rsidP="0028275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081CC" wp14:editId="744019BE">
                <wp:simplePos x="0" y="0"/>
                <wp:positionH relativeFrom="column">
                  <wp:posOffset>3619500</wp:posOffset>
                </wp:positionH>
                <wp:positionV relativeFrom="paragraph">
                  <wp:posOffset>2463800</wp:posOffset>
                </wp:positionV>
                <wp:extent cx="800100" cy="263525"/>
                <wp:effectExtent l="19050" t="19050" r="19050" b="41275"/>
                <wp:wrapNone/>
                <wp:docPr id="7" name="Left Arrow 7" descr="Arrow pointing at Submit Video Captioning Requests or List All Request lin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35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DDCE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" o:spid="_x0000_s1026" type="#_x0000_t66" alt="Arrow pointing at Submit Video Captioning Requests or List All Request link" style="position:absolute;margin-left:285pt;margin-top:194pt;width:63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" adj="3557" fillcolor="#5b9bd5 [3204]" strokecolor="#1f4d78 [1604]" strokeweight="1pt"/>
            </w:pict>
          </mc:Fallback>
        </mc:AlternateContent>
      </w:r>
      <w:bookmarkEnd w:id="0"/>
      <w:r>
        <w:rPr>
          <w:noProof/>
        </w:rPr>
        <w:drawing>
          <wp:inline distT="0" distB="0" distL="0" distR="0" wp14:anchorId="5A28756D" wp14:editId="5D2DAF16">
            <wp:extent cx="5943600" cy="2983230"/>
            <wp:effectExtent l="0" t="0" r="0" b="7620"/>
            <wp:docPr id="4" name="Picture 4" descr="Screen shot of Deaf and Hard of Hearing tool with Submit Video Captioning Requests or List all Request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5E" w:rsidRDefault="0028275E" w:rsidP="0028275E"/>
    <w:p w:rsidR="0028275E" w:rsidRDefault="0028275E" w:rsidP="0028275E">
      <w:pPr>
        <w:pStyle w:val="ListParagraph"/>
        <w:numPr>
          <w:ilvl w:val="0"/>
          <w:numId w:val="2"/>
        </w:numPr>
        <w:spacing w:after="0" w:line="240" w:lineRule="auto"/>
      </w:pPr>
      <w:r>
        <w:t>Complete the fields in the form. Once you have reviewed the form, you may submit it by clicking the “</w:t>
      </w:r>
      <w:r w:rsidRPr="00F30DD9">
        <w:rPr>
          <w:b/>
        </w:rPr>
        <w:t>Add Video List</w:t>
      </w:r>
      <w:r>
        <w:rPr>
          <w:b/>
        </w:rPr>
        <w:t xml:space="preserve">” </w:t>
      </w:r>
      <w:r>
        <w:t xml:space="preserve">button at the bottom. </w:t>
      </w:r>
      <w:r>
        <w:br/>
      </w:r>
      <w:r>
        <w:br/>
      </w:r>
      <w:r>
        <w:rPr>
          <w:noProof/>
        </w:rPr>
        <w:drawing>
          <wp:inline distT="0" distB="0" distL="0" distR="0" wp14:anchorId="3CA2CCB0" wp14:editId="4C9352C7">
            <wp:extent cx="5259238" cy="3977580"/>
            <wp:effectExtent l="0" t="0" r="0" b="4445"/>
            <wp:docPr id="5" name="Picture 5" descr="Screen shot of Add Video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036" cy="398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56B" w:rsidRDefault="00F2156B"/>
    <w:sectPr w:rsidR="00F2156B" w:rsidSect="00D33F0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C0" w:rsidRDefault="0028275E">
    <w:pPr>
      <w:pStyle w:val="Footer"/>
    </w:pPr>
    <w:r>
      <w:t>360.383.3043</w:t>
    </w:r>
    <w:r>
      <w:ptab w:relativeTo="margin" w:alignment="center" w:leader="none"/>
    </w:r>
    <w:r>
      <w:t>Access &amp; Disability Services</w:t>
    </w:r>
    <w:r>
      <w:ptab w:relativeTo="margin" w:alignment="right" w:leader="none"/>
    </w:r>
    <w:r>
      <w:t>ADS@whatcom.edu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723A"/>
    <w:multiLevelType w:val="hybridMultilevel"/>
    <w:tmpl w:val="5EB24708"/>
    <w:lvl w:ilvl="0" w:tplc="74A2C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2763"/>
    <w:multiLevelType w:val="hybridMultilevel"/>
    <w:tmpl w:val="FD647A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5E"/>
    <w:rsid w:val="0028275E"/>
    <w:rsid w:val="00F2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2B716-2F69-495D-93AA-D22444B1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5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8275E"/>
    <w:pPr>
      <w:keepNext/>
      <w:keepLines/>
      <w:spacing w:before="240" w:after="0" w:line="248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75E"/>
    <w:rPr>
      <w:rFonts w:asciiTheme="majorHAnsi" w:eastAsiaTheme="majorEastAsia" w:hAnsiTheme="majorHAnsi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2827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27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2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whatcom.edu/access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Whatcom Community College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B. Holferty</dc:creator>
  <cp:keywords/>
  <dc:description/>
  <cp:lastModifiedBy>Kerri B. Holferty</cp:lastModifiedBy>
  <cp:revision>1</cp:revision>
  <dcterms:created xsi:type="dcterms:W3CDTF">2021-09-27T22:46:00Z</dcterms:created>
  <dcterms:modified xsi:type="dcterms:W3CDTF">2021-09-27T22:46:00Z</dcterms:modified>
</cp:coreProperties>
</file>