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CA17A" w14:textId="5F1B9B93" w:rsidR="00385A45" w:rsidRPr="000457B8" w:rsidRDefault="00D74A8B" w:rsidP="000457B8">
      <w:pPr>
        <w:pStyle w:val="Heading1"/>
        <w:jc w:val="center"/>
        <w:rPr>
          <w:rFonts w:ascii="Times New Roman" w:hAnsi="Times New Roman" w:cs="Times New Roman"/>
          <w:color w:val="auto"/>
        </w:rPr>
      </w:pPr>
      <w:r w:rsidRPr="000457B8">
        <w:rPr>
          <w:rFonts w:ascii="Times New Roman" w:hAnsi="Times New Roman" w:cs="Times New Roman"/>
          <w:color w:val="auto"/>
        </w:rPr>
        <w:t>Course Challenge</w:t>
      </w:r>
      <w:r w:rsidR="00385A45" w:rsidRPr="000457B8">
        <w:rPr>
          <w:rFonts w:ascii="Times New Roman" w:hAnsi="Times New Roman" w:cs="Times New Roman"/>
          <w:color w:val="auto"/>
        </w:rPr>
        <w:t xml:space="preserve"> </w:t>
      </w:r>
      <w:r w:rsidRPr="000457B8">
        <w:rPr>
          <w:rFonts w:ascii="Times New Roman" w:hAnsi="Times New Roman" w:cs="Times New Roman"/>
          <w:color w:val="auto"/>
        </w:rPr>
        <w:t>EDUC&amp; 130</w:t>
      </w:r>
      <w:r w:rsidR="00385A45" w:rsidRPr="000457B8">
        <w:rPr>
          <w:rFonts w:ascii="Times New Roman" w:hAnsi="Times New Roman" w:cs="Times New Roman"/>
          <w:color w:val="auto"/>
        </w:rPr>
        <w:t>: Comprehensive Portfolio and Reflection-based Demonstration</w:t>
      </w:r>
    </w:p>
    <w:p w14:paraId="21506BCE" w14:textId="54F0ACA8" w:rsidR="00385A45" w:rsidRPr="000457B8" w:rsidRDefault="00385A45" w:rsidP="000457B8">
      <w:pPr>
        <w:pStyle w:val="Heading2"/>
        <w:rPr>
          <w:rFonts w:ascii="Times New Roman" w:hAnsi="Times New Roman" w:cs="Times New Roman"/>
          <w:b/>
          <w:bCs/>
          <w:color w:val="auto"/>
        </w:rPr>
      </w:pPr>
      <w:r w:rsidRPr="000457B8">
        <w:rPr>
          <w:rFonts w:ascii="Times New Roman" w:hAnsi="Times New Roman" w:cs="Times New Roman"/>
          <w:b/>
          <w:bCs/>
          <w:color w:val="auto"/>
        </w:rPr>
        <w:t xml:space="preserve">Objective: </w:t>
      </w:r>
    </w:p>
    <w:p w14:paraId="2544767C" w14:textId="448A6FFC" w:rsidR="00385A45" w:rsidRPr="000457B8" w:rsidRDefault="00385A45" w:rsidP="00385A45">
      <w:r w:rsidRPr="000457B8">
        <w:t>To evaluate understanding and practical application of guiding behavior principles through a combination of practical evidence, written reflections, and scenario analyses.</w:t>
      </w:r>
    </w:p>
    <w:p w14:paraId="08D63D7C" w14:textId="47F16350" w:rsidR="000457B8" w:rsidRPr="009F4991" w:rsidRDefault="000457B8" w:rsidP="009F4991">
      <w:pPr>
        <w:pStyle w:val="Heading2"/>
        <w:rPr>
          <w:rFonts w:ascii="Times New Roman" w:hAnsi="Times New Roman" w:cs="Times New Roman"/>
          <w:b/>
          <w:bCs/>
          <w:color w:val="auto"/>
        </w:rPr>
      </w:pPr>
      <w:r w:rsidRPr="009F4991">
        <w:rPr>
          <w:rFonts w:ascii="Times New Roman" w:hAnsi="Times New Roman" w:cs="Times New Roman"/>
          <w:b/>
          <w:bCs/>
          <w:color w:val="auto"/>
        </w:rPr>
        <w:t>Tasks:</w:t>
      </w:r>
    </w:p>
    <w:p w14:paraId="32260D8C" w14:textId="4B996442" w:rsidR="00385A45" w:rsidRPr="000457B8" w:rsidRDefault="00385A45" w:rsidP="000457B8">
      <w:pPr>
        <w:pStyle w:val="Heading3"/>
        <w:rPr>
          <w:rFonts w:ascii="Times New Roman" w:hAnsi="Times New Roman" w:cs="Times New Roman"/>
          <w:color w:val="auto"/>
          <w:u w:val="single"/>
        </w:rPr>
      </w:pPr>
      <w:r w:rsidRPr="000457B8">
        <w:rPr>
          <w:rFonts w:ascii="Times New Roman" w:hAnsi="Times New Roman" w:cs="Times New Roman"/>
          <w:color w:val="auto"/>
          <w:u w:val="single"/>
        </w:rPr>
        <w:t>Part 1: Case Study Analysis (Written Submission)</w:t>
      </w:r>
    </w:p>
    <w:p w14:paraId="25014D9C" w14:textId="2844A9AE" w:rsidR="00385A45" w:rsidRPr="000457B8" w:rsidRDefault="00385A45" w:rsidP="000457B8">
      <w:pPr>
        <w:pStyle w:val="Heading4"/>
        <w:rPr>
          <w:rFonts w:ascii="Times New Roman" w:hAnsi="Times New Roman" w:cs="Times New Roman"/>
          <w:color w:val="auto"/>
        </w:rPr>
      </w:pPr>
      <w:r w:rsidRPr="000457B8">
        <w:rPr>
          <w:rFonts w:ascii="Times New Roman" w:hAnsi="Times New Roman" w:cs="Times New Roman"/>
          <w:color w:val="auto"/>
        </w:rPr>
        <w:t xml:space="preserve">Task:  </w:t>
      </w:r>
    </w:p>
    <w:p w14:paraId="4A2F2F07" w14:textId="30499296" w:rsidR="00385A45" w:rsidRPr="000457B8" w:rsidRDefault="00385A45" w:rsidP="00385A45">
      <w:r w:rsidRPr="000457B8">
        <w:t>Analyze three detailed case studies involving children exhibiting various behaviors. For each case, the student must:</w:t>
      </w:r>
    </w:p>
    <w:p w14:paraId="0F2BF258" w14:textId="223A2EFD" w:rsidR="00385A45" w:rsidRPr="000457B8" w:rsidRDefault="00385A45" w:rsidP="00385A45">
      <w:pPr>
        <w:pStyle w:val="ListParagraph"/>
        <w:numPr>
          <w:ilvl w:val="0"/>
          <w:numId w:val="1"/>
        </w:numPr>
      </w:pPr>
      <w:r w:rsidRPr="000457B8">
        <w:t>Identify developmentally appropriate behaviors exhibited by the child.</w:t>
      </w:r>
    </w:p>
    <w:p w14:paraId="23FCC26F" w14:textId="25CCCA80" w:rsidR="00385A45" w:rsidRPr="000457B8" w:rsidRDefault="00385A45" w:rsidP="00385A45">
      <w:pPr>
        <w:pStyle w:val="ListParagraph"/>
        <w:numPr>
          <w:ilvl w:val="0"/>
          <w:numId w:val="1"/>
        </w:numPr>
      </w:pPr>
      <w:r w:rsidRPr="000457B8">
        <w:t>Compare and contrast at least two different approaches to guiding behavior applicable to the scenario.</w:t>
      </w:r>
    </w:p>
    <w:p w14:paraId="32BBD319" w14:textId="49443B06" w:rsidR="00385A45" w:rsidRPr="000457B8" w:rsidRDefault="00385A45" w:rsidP="00385A45">
      <w:pPr>
        <w:pStyle w:val="ListParagraph"/>
        <w:numPr>
          <w:ilvl w:val="0"/>
          <w:numId w:val="1"/>
        </w:numPr>
      </w:pPr>
      <w:r w:rsidRPr="000457B8">
        <w:t>Recommend culturally responsive, respectful strategies to guide the child's behavior.</w:t>
      </w:r>
    </w:p>
    <w:p w14:paraId="6A9E3774" w14:textId="62ED38A9" w:rsidR="00385A45" w:rsidRPr="000457B8" w:rsidRDefault="00385A45" w:rsidP="00385A45">
      <w:pPr>
        <w:pStyle w:val="ListParagraph"/>
        <w:numPr>
          <w:ilvl w:val="0"/>
          <w:numId w:val="1"/>
        </w:numPr>
      </w:pPr>
      <w:r w:rsidRPr="000457B8">
        <w:t>Describe how the environment supports attachment, social competency, and executive function.</w:t>
      </w:r>
    </w:p>
    <w:p w14:paraId="52C24105" w14:textId="3D852F11" w:rsidR="00385A45" w:rsidRPr="000457B8" w:rsidRDefault="00385A45" w:rsidP="00385A45">
      <w:pPr>
        <w:pStyle w:val="ListParagraph"/>
        <w:numPr>
          <w:ilvl w:val="0"/>
          <w:numId w:val="1"/>
        </w:numPr>
      </w:pPr>
      <w:r w:rsidRPr="000457B8">
        <w:t>Articulate strategies to promote the child's social/emotional development.</w:t>
      </w:r>
    </w:p>
    <w:p w14:paraId="01453B88" w14:textId="6AC9633A" w:rsidR="00385A45" w:rsidRPr="00385A45" w:rsidRDefault="00385A45" w:rsidP="00385A45">
      <w:pPr>
        <w:pStyle w:val="ListParagraph"/>
        <w:numPr>
          <w:ilvl w:val="0"/>
          <w:numId w:val="1"/>
        </w:numPr>
      </w:pPr>
      <w:r w:rsidRPr="000457B8">
        <w:t>Outline how they would collaborate</w:t>
      </w:r>
      <w:r w:rsidRPr="00385A45">
        <w:t xml:space="preserve"> with families to support positive guidance.</w:t>
      </w:r>
    </w:p>
    <w:p w14:paraId="7DBF61AC" w14:textId="101264DF" w:rsidR="00385A45" w:rsidRPr="000457B8" w:rsidRDefault="00385A45" w:rsidP="000457B8">
      <w:pPr>
        <w:pStyle w:val="Heading4"/>
        <w:rPr>
          <w:rFonts w:ascii="Times New Roman" w:hAnsi="Times New Roman" w:cs="Times New Roman"/>
          <w:color w:val="auto"/>
        </w:rPr>
      </w:pPr>
      <w:r w:rsidRPr="000457B8">
        <w:rPr>
          <w:rFonts w:ascii="Times New Roman" w:hAnsi="Times New Roman" w:cs="Times New Roman"/>
          <w:color w:val="auto"/>
        </w:rPr>
        <w:t xml:space="preserve">Deliverables:  </w:t>
      </w:r>
    </w:p>
    <w:p w14:paraId="3212F587" w14:textId="77777777" w:rsidR="00385A45" w:rsidRPr="00385A45" w:rsidRDefault="00385A45" w:rsidP="00385A45">
      <w:r w:rsidRPr="00385A45">
        <w:t>A written report (3-4 pages), including references to developmental theories, guidance approaches (e.g., positive behavior supports, restorative practices), and culturally responsive practices.</w:t>
      </w:r>
    </w:p>
    <w:p w14:paraId="182FC121" w14:textId="1C7B3D09" w:rsidR="00385A45" w:rsidRPr="000457B8" w:rsidRDefault="00385A45" w:rsidP="000457B8">
      <w:pPr>
        <w:pStyle w:val="Heading3"/>
        <w:rPr>
          <w:rFonts w:ascii="Times New Roman" w:hAnsi="Times New Roman" w:cs="Times New Roman"/>
          <w:color w:val="auto"/>
          <w:u w:val="single"/>
        </w:rPr>
      </w:pPr>
      <w:r w:rsidRPr="000457B8">
        <w:rPr>
          <w:rFonts w:ascii="Times New Roman" w:hAnsi="Times New Roman" w:cs="Times New Roman"/>
          <w:color w:val="auto"/>
          <w:u w:val="single"/>
        </w:rPr>
        <w:t>Part 2: Demonstration of Interaction Skills (Video or Role-Play)</w:t>
      </w:r>
    </w:p>
    <w:p w14:paraId="4DDE76F2" w14:textId="30740EEE" w:rsidR="00385A45" w:rsidRPr="000457B8" w:rsidRDefault="00385A45" w:rsidP="000457B8">
      <w:pPr>
        <w:pStyle w:val="Heading4"/>
        <w:rPr>
          <w:rFonts w:ascii="Times New Roman" w:hAnsi="Times New Roman" w:cs="Times New Roman"/>
          <w:color w:val="auto"/>
        </w:rPr>
      </w:pPr>
      <w:r w:rsidRPr="000457B8">
        <w:rPr>
          <w:rFonts w:ascii="Times New Roman" w:hAnsi="Times New Roman" w:cs="Times New Roman"/>
          <w:color w:val="auto"/>
        </w:rPr>
        <w:t xml:space="preserve">Task:  </w:t>
      </w:r>
    </w:p>
    <w:p w14:paraId="6A85F0F6" w14:textId="77777777" w:rsidR="00385A45" w:rsidRPr="00385A45" w:rsidRDefault="00385A45" w:rsidP="00385A45">
      <w:r w:rsidRPr="00385A45">
        <w:t>The student records a video (or participates in a role-play with an instructor or peer) showing a modeled positive, respectful, and culturally responsive interaction with a child or a simulated child scenario. They should demonstrate:</w:t>
      </w:r>
    </w:p>
    <w:p w14:paraId="2F79FF69" w14:textId="5AE7CC17" w:rsidR="00385A45" w:rsidRPr="00385A45" w:rsidRDefault="00385A45" w:rsidP="00385A45">
      <w:pPr>
        <w:pStyle w:val="ListParagraph"/>
        <w:numPr>
          <w:ilvl w:val="0"/>
          <w:numId w:val="2"/>
        </w:numPr>
      </w:pPr>
      <w:r w:rsidRPr="00385A45">
        <w:t>Engaging in respectful communication.</w:t>
      </w:r>
    </w:p>
    <w:p w14:paraId="76482427" w14:textId="14EDE948" w:rsidR="00385A45" w:rsidRPr="00385A45" w:rsidRDefault="00385A45" w:rsidP="00385A45">
      <w:pPr>
        <w:pStyle w:val="ListParagraph"/>
        <w:numPr>
          <w:ilvl w:val="0"/>
          <w:numId w:val="2"/>
        </w:numPr>
      </w:pPr>
      <w:r w:rsidRPr="00385A45">
        <w:t>Using strategies to guide behavior positively.</w:t>
      </w:r>
    </w:p>
    <w:p w14:paraId="489FD12C" w14:textId="5BDE1D92" w:rsidR="00385A45" w:rsidRPr="00385A45" w:rsidRDefault="00385A45" w:rsidP="00385A45">
      <w:pPr>
        <w:pStyle w:val="ListParagraph"/>
        <w:numPr>
          <w:ilvl w:val="0"/>
          <w:numId w:val="2"/>
        </w:numPr>
      </w:pPr>
      <w:r w:rsidRPr="00385A45">
        <w:t>Responding to a child's emotional cues.</w:t>
      </w:r>
    </w:p>
    <w:p w14:paraId="36285921" w14:textId="6194399C" w:rsidR="00385A45" w:rsidRPr="00385A45" w:rsidRDefault="00385A45" w:rsidP="00385A45">
      <w:pPr>
        <w:pStyle w:val="ListParagraph"/>
        <w:numPr>
          <w:ilvl w:val="0"/>
          <w:numId w:val="2"/>
        </w:numPr>
      </w:pPr>
      <w:r w:rsidRPr="00385A45">
        <w:t>Applying culturally sensitive approaches.</w:t>
      </w:r>
    </w:p>
    <w:p w14:paraId="4B0E57DA" w14:textId="0D6F2341" w:rsidR="00385A45" w:rsidRPr="000457B8" w:rsidRDefault="000457B8" w:rsidP="000457B8">
      <w:pPr>
        <w:pStyle w:val="Heading4"/>
        <w:rPr>
          <w:rFonts w:ascii="Times New Roman" w:hAnsi="Times New Roman" w:cs="Times New Roman"/>
          <w:color w:val="auto"/>
        </w:rPr>
      </w:pPr>
      <w:r>
        <w:rPr>
          <w:rFonts w:ascii="Times New Roman" w:hAnsi="Times New Roman" w:cs="Times New Roman"/>
          <w:color w:val="auto"/>
        </w:rPr>
        <w:t xml:space="preserve">Evaluation </w:t>
      </w:r>
      <w:r w:rsidR="00385A45" w:rsidRPr="000457B8">
        <w:rPr>
          <w:rFonts w:ascii="Times New Roman" w:hAnsi="Times New Roman" w:cs="Times New Roman"/>
          <w:color w:val="auto"/>
        </w:rPr>
        <w:t xml:space="preserve">Criteria:  </w:t>
      </w:r>
    </w:p>
    <w:p w14:paraId="004D1E51" w14:textId="77777777" w:rsidR="00385A45" w:rsidRPr="00385A45" w:rsidRDefault="00385A45" w:rsidP="00385A45">
      <w:r w:rsidRPr="00385A45">
        <w:t>The interaction will be assessed based on respectfulness, responsiveness, cultural competence, and effectiveness of guidance.</w:t>
      </w:r>
    </w:p>
    <w:p w14:paraId="2990ADEB" w14:textId="77777777" w:rsidR="00385A45" w:rsidRPr="00385A45" w:rsidRDefault="00385A45" w:rsidP="00385A45"/>
    <w:p w14:paraId="2E83A2BB" w14:textId="6FEF4A1D" w:rsidR="00385A45" w:rsidRPr="000457B8" w:rsidRDefault="00385A45" w:rsidP="000457B8">
      <w:pPr>
        <w:pStyle w:val="Heading3"/>
        <w:rPr>
          <w:rFonts w:ascii="Times New Roman" w:hAnsi="Times New Roman" w:cs="Times New Roman"/>
          <w:u w:val="single"/>
        </w:rPr>
      </w:pPr>
      <w:r w:rsidRPr="000457B8">
        <w:rPr>
          <w:rFonts w:ascii="Times New Roman" w:hAnsi="Times New Roman" w:cs="Times New Roman"/>
          <w:color w:val="auto"/>
          <w:u w:val="single"/>
        </w:rPr>
        <w:t>Part 3: Environmental Design Plan</w:t>
      </w:r>
    </w:p>
    <w:p w14:paraId="186E5C81" w14:textId="38C1BA7C" w:rsidR="00385A45" w:rsidRPr="000457B8" w:rsidRDefault="00385A45" w:rsidP="000457B8">
      <w:pPr>
        <w:pStyle w:val="Heading4"/>
        <w:rPr>
          <w:rFonts w:ascii="Times New Roman" w:hAnsi="Times New Roman" w:cs="Times New Roman"/>
          <w:color w:val="auto"/>
        </w:rPr>
      </w:pPr>
      <w:r w:rsidRPr="000457B8">
        <w:rPr>
          <w:rFonts w:ascii="Times New Roman" w:hAnsi="Times New Roman" w:cs="Times New Roman"/>
          <w:color w:val="auto"/>
        </w:rPr>
        <w:t xml:space="preserve">Task:  </w:t>
      </w:r>
    </w:p>
    <w:p w14:paraId="5CDF92C2" w14:textId="77777777" w:rsidR="00385A45" w:rsidRPr="00385A45" w:rsidRDefault="00385A45" w:rsidP="00385A45">
      <w:r w:rsidRPr="00385A45">
        <w:t>Create a visual or written plan for a classroom learning environment that supports attachment, social competence, and executive functioning. This may include:</w:t>
      </w:r>
    </w:p>
    <w:p w14:paraId="080E0AC6" w14:textId="788F41D8" w:rsidR="00385A45" w:rsidRPr="00385A45" w:rsidRDefault="00385A45" w:rsidP="00385A45">
      <w:pPr>
        <w:pStyle w:val="ListParagraph"/>
        <w:numPr>
          <w:ilvl w:val="0"/>
          <w:numId w:val="3"/>
        </w:numPr>
      </w:pPr>
      <w:r w:rsidRPr="00385A45">
        <w:t>Classroom layout suggestions.</w:t>
      </w:r>
    </w:p>
    <w:p w14:paraId="1DC00FCB" w14:textId="22C1B393" w:rsidR="00385A45" w:rsidRPr="00385A45" w:rsidRDefault="00385A45" w:rsidP="00385A45">
      <w:pPr>
        <w:pStyle w:val="ListParagraph"/>
        <w:numPr>
          <w:ilvl w:val="0"/>
          <w:numId w:val="3"/>
        </w:numPr>
      </w:pPr>
      <w:r w:rsidRPr="00385A45">
        <w:t>Materials and activities promoting social-emotional skills.</w:t>
      </w:r>
    </w:p>
    <w:p w14:paraId="6C2AAB9F" w14:textId="7B7B8EAB" w:rsidR="00385A45" w:rsidRPr="00385A45" w:rsidRDefault="00385A45" w:rsidP="00385A45">
      <w:pPr>
        <w:pStyle w:val="ListParagraph"/>
        <w:numPr>
          <w:ilvl w:val="0"/>
          <w:numId w:val="3"/>
        </w:numPr>
      </w:pPr>
      <w:r w:rsidRPr="00385A45">
        <w:t>Strategies for establishing routines and fostering a sense of safety and belonging.</w:t>
      </w:r>
    </w:p>
    <w:p w14:paraId="6DFAA9A3" w14:textId="009E5CE3" w:rsidR="00385A45" w:rsidRPr="000457B8" w:rsidRDefault="00385A45" w:rsidP="000457B8">
      <w:pPr>
        <w:pStyle w:val="Heading4"/>
        <w:rPr>
          <w:rFonts w:ascii="Times New Roman" w:hAnsi="Times New Roman" w:cs="Times New Roman"/>
          <w:color w:val="auto"/>
        </w:rPr>
      </w:pPr>
      <w:r w:rsidRPr="000457B8">
        <w:rPr>
          <w:rFonts w:ascii="Times New Roman" w:hAnsi="Times New Roman" w:cs="Times New Roman"/>
          <w:color w:val="auto"/>
        </w:rPr>
        <w:t xml:space="preserve">Deliverables:  </w:t>
      </w:r>
    </w:p>
    <w:p w14:paraId="444AB352" w14:textId="77777777" w:rsidR="00385A45" w:rsidRPr="00385A45" w:rsidRDefault="00385A45" w:rsidP="00385A45">
      <w:r w:rsidRPr="00385A45">
        <w:t>A diagram, photos, or written description (2 pages).</w:t>
      </w:r>
    </w:p>
    <w:p w14:paraId="48360E6B" w14:textId="3AF6B492" w:rsidR="00385A45" w:rsidRPr="000457B8" w:rsidRDefault="00385A45" w:rsidP="000457B8">
      <w:pPr>
        <w:pStyle w:val="Heading3"/>
        <w:rPr>
          <w:rFonts w:ascii="Times New Roman" w:hAnsi="Times New Roman" w:cs="Times New Roman"/>
          <w:color w:val="auto"/>
          <w:u w:val="single"/>
        </w:rPr>
      </w:pPr>
      <w:r w:rsidRPr="000457B8">
        <w:rPr>
          <w:rFonts w:ascii="Times New Roman" w:hAnsi="Times New Roman" w:cs="Times New Roman"/>
          <w:color w:val="auto"/>
          <w:u w:val="single"/>
        </w:rPr>
        <w:t>Part 4: Reflection Essay</w:t>
      </w:r>
    </w:p>
    <w:p w14:paraId="4CD37A73" w14:textId="17C8190F" w:rsidR="00385A45" w:rsidRPr="000457B8" w:rsidRDefault="00385A45" w:rsidP="000457B8">
      <w:pPr>
        <w:pStyle w:val="Heading4"/>
        <w:rPr>
          <w:rFonts w:ascii="Times New Roman" w:hAnsi="Times New Roman" w:cs="Times New Roman"/>
          <w:color w:val="auto"/>
        </w:rPr>
      </w:pPr>
      <w:r w:rsidRPr="000457B8">
        <w:rPr>
          <w:rFonts w:ascii="Times New Roman" w:hAnsi="Times New Roman" w:cs="Times New Roman"/>
          <w:color w:val="auto"/>
        </w:rPr>
        <w:t xml:space="preserve">Task:  </w:t>
      </w:r>
    </w:p>
    <w:p w14:paraId="680D71BB" w14:textId="77777777" w:rsidR="00385A45" w:rsidRPr="00385A45" w:rsidRDefault="00385A45" w:rsidP="00385A45">
      <w:pPr>
        <w:pStyle w:val="ListParagraph"/>
        <w:numPr>
          <w:ilvl w:val="0"/>
          <w:numId w:val="4"/>
        </w:numPr>
      </w:pPr>
      <w:r w:rsidRPr="00385A45">
        <w:t>Write a reflective essay (1-2 pages) on the student’s personal philosophy of guiding behavior, emphasizing:</w:t>
      </w:r>
    </w:p>
    <w:p w14:paraId="66D0F89C" w14:textId="3434EB1E" w:rsidR="00385A45" w:rsidRPr="00385A45" w:rsidRDefault="00385A45" w:rsidP="00385A45">
      <w:pPr>
        <w:pStyle w:val="ListParagraph"/>
        <w:numPr>
          <w:ilvl w:val="0"/>
          <w:numId w:val="4"/>
        </w:numPr>
      </w:pPr>
      <w:r w:rsidRPr="00385A45">
        <w:t>Their understanding of developmentally appropriate behaviors.</w:t>
      </w:r>
    </w:p>
    <w:p w14:paraId="79DE652A" w14:textId="6601A12C" w:rsidR="00385A45" w:rsidRPr="00385A45" w:rsidRDefault="00385A45" w:rsidP="00385A45">
      <w:pPr>
        <w:pStyle w:val="ListParagraph"/>
        <w:numPr>
          <w:ilvl w:val="0"/>
          <w:numId w:val="4"/>
        </w:numPr>
      </w:pPr>
      <w:r w:rsidRPr="00385A45">
        <w:t>Approaches to guiding behavior they believe are most effective.</w:t>
      </w:r>
    </w:p>
    <w:p w14:paraId="63DBFD0F" w14:textId="7FC3942E" w:rsidR="00385A45" w:rsidRPr="00385A45" w:rsidRDefault="00385A45" w:rsidP="00385A45">
      <w:pPr>
        <w:pStyle w:val="ListParagraph"/>
        <w:numPr>
          <w:ilvl w:val="0"/>
          <w:numId w:val="4"/>
        </w:numPr>
      </w:pPr>
      <w:r w:rsidRPr="00385A45">
        <w:t>The importance of culturally responsive practices.</w:t>
      </w:r>
    </w:p>
    <w:p w14:paraId="09880B95" w14:textId="7932CF0B" w:rsidR="00385A45" w:rsidRPr="00385A45" w:rsidRDefault="00385A45" w:rsidP="00385A45">
      <w:pPr>
        <w:pStyle w:val="ListParagraph"/>
        <w:numPr>
          <w:ilvl w:val="0"/>
          <w:numId w:val="4"/>
        </w:numPr>
      </w:pPr>
      <w:r w:rsidRPr="00385A45">
        <w:t>Strategies they plan to use in engaging with families and supporting children’s social-emotional development.</w:t>
      </w:r>
    </w:p>
    <w:p w14:paraId="357244DE" w14:textId="60ABE143" w:rsidR="00385A45" w:rsidRPr="009F4991" w:rsidRDefault="00385A45" w:rsidP="009F4991">
      <w:pPr>
        <w:pStyle w:val="Heading2"/>
        <w:rPr>
          <w:rFonts w:ascii="Times New Roman" w:hAnsi="Times New Roman" w:cs="Times New Roman"/>
          <w:b/>
          <w:bCs/>
          <w:color w:val="auto"/>
        </w:rPr>
      </w:pPr>
      <w:r w:rsidRPr="009F4991">
        <w:rPr>
          <w:rFonts w:ascii="Times New Roman" w:hAnsi="Times New Roman" w:cs="Times New Roman"/>
          <w:b/>
          <w:bCs/>
          <w:color w:val="auto"/>
        </w:rPr>
        <w:t>Evaluation Criteria:</w:t>
      </w:r>
    </w:p>
    <w:p w14:paraId="7BC8D3E8" w14:textId="03DCECEC" w:rsidR="00385A45" w:rsidRPr="00385A45" w:rsidRDefault="00385A45" w:rsidP="00385A45">
      <w:pPr>
        <w:pStyle w:val="ListParagraph"/>
        <w:numPr>
          <w:ilvl w:val="0"/>
          <w:numId w:val="5"/>
        </w:numPr>
      </w:pPr>
      <w:r w:rsidRPr="00385A45">
        <w:t>Demonstration of course outcomes through accurate analysis and application.</w:t>
      </w:r>
    </w:p>
    <w:p w14:paraId="6276749F" w14:textId="528EFBA3" w:rsidR="00385A45" w:rsidRPr="00385A45" w:rsidRDefault="00385A45" w:rsidP="00385A45">
      <w:pPr>
        <w:pStyle w:val="ListParagraph"/>
        <w:numPr>
          <w:ilvl w:val="0"/>
          <w:numId w:val="5"/>
        </w:numPr>
      </w:pPr>
      <w:r w:rsidRPr="00385A45">
        <w:t>Clarity, professionalism, and insightfulness.</w:t>
      </w:r>
    </w:p>
    <w:p w14:paraId="7564F603" w14:textId="26F505EA" w:rsidR="00385A45" w:rsidRPr="00385A45" w:rsidRDefault="00385A45" w:rsidP="00385A45">
      <w:pPr>
        <w:pStyle w:val="ListParagraph"/>
        <w:numPr>
          <w:ilvl w:val="0"/>
          <w:numId w:val="5"/>
        </w:numPr>
      </w:pPr>
      <w:r w:rsidRPr="00385A45">
        <w:t>Use of developmental and guidance theories.</w:t>
      </w:r>
    </w:p>
    <w:p w14:paraId="3D3ED3C4" w14:textId="4C3B5E56" w:rsidR="00385A45" w:rsidRDefault="00385A45" w:rsidP="00385A45">
      <w:pPr>
        <w:pStyle w:val="ListParagraph"/>
        <w:numPr>
          <w:ilvl w:val="0"/>
          <w:numId w:val="5"/>
        </w:numPr>
      </w:pPr>
      <w:r w:rsidRPr="00385A45">
        <w:t>Cultural responsiveness and sensitivity.</w:t>
      </w:r>
    </w:p>
    <w:p w14:paraId="10A30805" w14:textId="0589AEC1" w:rsidR="000457B8" w:rsidRDefault="000457B8" w:rsidP="000457B8">
      <w:r>
        <w:t>Total Possible = 80</w:t>
      </w:r>
    </w:p>
    <w:p w14:paraId="79433E51" w14:textId="49F7D8DE" w:rsidR="000457B8" w:rsidRDefault="000457B8" w:rsidP="000457B8">
      <w:r>
        <w:t>Grading Scale:</w:t>
      </w:r>
    </w:p>
    <w:p w14:paraId="08EF3063" w14:textId="401AD646" w:rsidR="000457B8" w:rsidRDefault="000457B8" w:rsidP="000457B8">
      <w:pPr>
        <w:pStyle w:val="ListParagraph"/>
        <w:numPr>
          <w:ilvl w:val="0"/>
          <w:numId w:val="16"/>
        </w:numPr>
      </w:pPr>
      <w:r>
        <w:t>A (90-100%): 72-80</w:t>
      </w:r>
    </w:p>
    <w:p w14:paraId="57375988" w14:textId="350DB8AF" w:rsidR="000457B8" w:rsidRDefault="000457B8" w:rsidP="000457B8">
      <w:pPr>
        <w:pStyle w:val="ListParagraph"/>
        <w:numPr>
          <w:ilvl w:val="0"/>
          <w:numId w:val="16"/>
        </w:numPr>
      </w:pPr>
      <w:r>
        <w:t>B (80-89%): 64-71</w:t>
      </w:r>
    </w:p>
    <w:p w14:paraId="538D8C66" w14:textId="5EBAD81C" w:rsidR="000457B8" w:rsidRDefault="000457B8" w:rsidP="000457B8">
      <w:pPr>
        <w:pStyle w:val="ListParagraph"/>
        <w:numPr>
          <w:ilvl w:val="0"/>
          <w:numId w:val="16"/>
        </w:numPr>
      </w:pPr>
      <w:r>
        <w:t>C (70-79%): 56-63</w:t>
      </w:r>
    </w:p>
    <w:p w14:paraId="724377FC" w14:textId="3B9D4C97" w:rsidR="000457B8" w:rsidRDefault="000457B8" w:rsidP="000457B8">
      <w:pPr>
        <w:pStyle w:val="ListParagraph"/>
        <w:numPr>
          <w:ilvl w:val="0"/>
          <w:numId w:val="16"/>
        </w:numPr>
      </w:pPr>
      <w:r>
        <w:t>D (60-69%): 48-55 points</w:t>
      </w:r>
    </w:p>
    <w:p w14:paraId="0A23D9C8" w14:textId="7FB9FFB8" w:rsidR="0070319B" w:rsidRDefault="000457B8" w:rsidP="00385A45">
      <w:pPr>
        <w:pStyle w:val="ListParagraph"/>
        <w:numPr>
          <w:ilvl w:val="0"/>
          <w:numId w:val="16"/>
        </w:numPr>
      </w:pPr>
      <w:r>
        <w:t>F (&lt;60%): 0-47</w:t>
      </w:r>
    </w:p>
    <w:p w14:paraId="229B264E" w14:textId="2C85C9D3" w:rsidR="00D74A8B" w:rsidRPr="00BE1DC5" w:rsidRDefault="00B70524" w:rsidP="00385A45">
      <w:pPr>
        <w:rPr>
          <w:b/>
          <w:bCs/>
        </w:rPr>
      </w:pPr>
      <w:r>
        <w:rPr>
          <w:b/>
          <w:bCs/>
        </w:rPr>
        <w:t xml:space="preserve">To successfully complete a course challenge, a threshold of 80% </w:t>
      </w:r>
      <w:r w:rsidR="00BE1DC5" w:rsidRPr="00BE1DC5">
        <w:rPr>
          <w:b/>
          <w:bCs/>
        </w:rPr>
        <w:t xml:space="preserve">must be met. </w:t>
      </w:r>
      <w:r w:rsidR="00D463FB" w:rsidRPr="00BE1DC5">
        <w:rPr>
          <w:b/>
          <w:bCs/>
        </w:rPr>
        <w:br w:type="page"/>
      </w:r>
    </w:p>
    <w:p w14:paraId="4E37F61B" w14:textId="65DC15B0" w:rsidR="00D74A8B" w:rsidRPr="009F4991" w:rsidRDefault="00D74A8B" w:rsidP="009F4991">
      <w:pPr>
        <w:pStyle w:val="Heading2"/>
        <w:rPr>
          <w:rFonts w:ascii="Times New Roman" w:hAnsi="Times New Roman" w:cs="Times New Roman"/>
          <w:b/>
          <w:bCs/>
          <w:color w:val="auto"/>
        </w:rPr>
      </w:pPr>
      <w:r w:rsidRPr="009F4991">
        <w:rPr>
          <w:rFonts w:ascii="Times New Roman" w:hAnsi="Times New Roman" w:cs="Times New Roman"/>
          <w:b/>
          <w:bCs/>
          <w:color w:val="auto"/>
        </w:rPr>
        <w:lastRenderedPageBreak/>
        <w:t>Case Studies for Part One:</w:t>
      </w:r>
    </w:p>
    <w:p w14:paraId="1E7D7050" w14:textId="4F15F35E" w:rsidR="00D74A8B" w:rsidRPr="009F4991" w:rsidRDefault="00D74A8B" w:rsidP="009F4991">
      <w:pPr>
        <w:pStyle w:val="Heading3"/>
        <w:rPr>
          <w:rFonts w:ascii="Times New Roman" w:hAnsi="Times New Roman" w:cs="Times New Roman"/>
          <w:color w:val="auto"/>
          <w:u w:val="single"/>
        </w:rPr>
      </w:pPr>
      <w:r w:rsidRPr="009F4991">
        <w:rPr>
          <w:rFonts w:ascii="Times New Roman" w:hAnsi="Times New Roman" w:cs="Times New Roman"/>
          <w:color w:val="auto"/>
          <w:u w:val="single"/>
        </w:rPr>
        <w:t>Scenario 1: Infant/Toddler (Approx. 12-18 months)</w:t>
      </w:r>
    </w:p>
    <w:p w14:paraId="3E6E25DE" w14:textId="6CFE4854" w:rsidR="00D74A8B" w:rsidRDefault="00D74A8B" w:rsidP="00D74A8B">
      <w:r>
        <w:t xml:space="preserve">Situation:  </w:t>
      </w:r>
    </w:p>
    <w:p w14:paraId="22AF8A3F" w14:textId="77777777" w:rsidR="00D74A8B" w:rsidRDefault="00D74A8B" w:rsidP="00D74A8B">
      <w:r>
        <w:t>An infant in a daycare is crying loudly and pulling away when caregivers attempt to engage them with a favorite toy. The caregiver notices the infant is avoiding eye contact and appears distressed. This behavior occurs during a new activity in a different room.</w:t>
      </w:r>
    </w:p>
    <w:p w14:paraId="069D8AAD" w14:textId="643B1BF5" w:rsidR="00D74A8B" w:rsidRDefault="00D74A8B" w:rsidP="00D74A8B">
      <w:r>
        <w:t xml:space="preserve">Questions for Analysis: </w:t>
      </w:r>
    </w:p>
    <w:p w14:paraId="64DDC2D9" w14:textId="042AF056" w:rsidR="00D74A8B" w:rsidRDefault="00D74A8B" w:rsidP="00D74A8B">
      <w:pPr>
        <w:pStyle w:val="ListParagraph"/>
        <w:numPr>
          <w:ilvl w:val="1"/>
          <w:numId w:val="7"/>
        </w:numPr>
      </w:pPr>
      <w:r>
        <w:t xml:space="preserve">What developmentally appropriate behaviors is this infant exhibiting?  </w:t>
      </w:r>
    </w:p>
    <w:p w14:paraId="2A88DAEC" w14:textId="247A1EAE" w:rsidR="00D74A8B" w:rsidRDefault="00D74A8B" w:rsidP="00D74A8B">
      <w:pPr>
        <w:pStyle w:val="ListParagraph"/>
        <w:numPr>
          <w:ilvl w:val="1"/>
          <w:numId w:val="7"/>
        </w:numPr>
      </w:pPr>
      <w:r>
        <w:t xml:space="preserve">Compare at least two approaches to guiding the child's behavior in this situation.  </w:t>
      </w:r>
    </w:p>
    <w:p w14:paraId="5F434C46" w14:textId="6EC566DB" w:rsidR="00D74A8B" w:rsidRDefault="00D74A8B" w:rsidP="00D74A8B">
      <w:pPr>
        <w:pStyle w:val="ListParagraph"/>
        <w:numPr>
          <w:ilvl w:val="1"/>
          <w:numId w:val="7"/>
        </w:numPr>
      </w:pPr>
      <w:r>
        <w:t xml:space="preserve">What culturally responsive, respectful strategies could the caregiver use to comfort and re-engage the infant?  </w:t>
      </w:r>
    </w:p>
    <w:p w14:paraId="33D210A4" w14:textId="44E630F5" w:rsidR="00D74A8B" w:rsidRDefault="00D74A8B" w:rsidP="00D74A8B">
      <w:pPr>
        <w:pStyle w:val="ListParagraph"/>
        <w:numPr>
          <w:ilvl w:val="1"/>
          <w:numId w:val="7"/>
        </w:numPr>
      </w:pPr>
      <w:r>
        <w:t xml:space="preserve">How can the environment support attachment and emotional regulation for this infant?  </w:t>
      </w:r>
    </w:p>
    <w:p w14:paraId="1CD53D0C" w14:textId="498F1232" w:rsidR="00D74A8B" w:rsidRDefault="00D74A8B" w:rsidP="00D74A8B">
      <w:pPr>
        <w:pStyle w:val="ListParagraph"/>
        <w:numPr>
          <w:ilvl w:val="1"/>
          <w:numId w:val="7"/>
        </w:numPr>
      </w:pPr>
      <w:r>
        <w:t xml:space="preserve">What activities or strategies might promote the infant’s social/emotional development in this context?  </w:t>
      </w:r>
    </w:p>
    <w:p w14:paraId="3B93A431" w14:textId="6D255543" w:rsidR="00D74A8B" w:rsidRDefault="00D74A8B" w:rsidP="00D74A8B">
      <w:pPr>
        <w:pStyle w:val="ListParagraph"/>
        <w:numPr>
          <w:ilvl w:val="1"/>
          <w:numId w:val="7"/>
        </w:numPr>
      </w:pPr>
      <w:r>
        <w:t>How can caregivers collaborate with the infant’s family regarding comforting and attachment strategies?</w:t>
      </w:r>
    </w:p>
    <w:p w14:paraId="2A0EB36F" w14:textId="77777777" w:rsidR="00D74A8B" w:rsidRPr="009F4991" w:rsidRDefault="00D74A8B" w:rsidP="009F4991">
      <w:pPr>
        <w:pStyle w:val="Heading3"/>
        <w:rPr>
          <w:rFonts w:ascii="Times New Roman" w:hAnsi="Times New Roman" w:cs="Times New Roman"/>
          <w:color w:val="auto"/>
        </w:rPr>
      </w:pPr>
    </w:p>
    <w:p w14:paraId="279B1688" w14:textId="1A4990B6" w:rsidR="00D74A8B" w:rsidRPr="009F4991" w:rsidRDefault="00D74A8B" w:rsidP="009F4991">
      <w:pPr>
        <w:pStyle w:val="Heading3"/>
        <w:rPr>
          <w:rFonts w:ascii="Times New Roman" w:hAnsi="Times New Roman" w:cs="Times New Roman"/>
          <w:color w:val="auto"/>
          <w:u w:val="single"/>
        </w:rPr>
      </w:pPr>
      <w:r w:rsidRPr="009F4991">
        <w:rPr>
          <w:rFonts w:ascii="Times New Roman" w:hAnsi="Times New Roman" w:cs="Times New Roman"/>
          <w:color w:val="auto"/>
          <w:u w:val="single"/>
        </w:rPr>
        <w:t>Scenario 2: Preschooler (Ages 3-4)</w:t>
      </w:r>
    </w:p>
    <w:p w14:paraId="6693DB91" w14:textId="4BEA6792" w:rsidR="00D74A8B" w:rsidRDefault="00D74A8B" w:rsidP="00D74A8B">
      <w:r>
        <w:t xml:space="preserve">Situation:  </w:t>
      </w:r>
    </w:p>
    <w:p w14:paraId="515B2FBA" w14:textId="77777777" w:rsidR="00D74A8B" w:rsidRDefault="00D74A8B" w:rsidP="00D74A8B">
      <w:r>
        <w:t>A preschooler refuses to share toys with peers during free play, becoming upset and yelling at others who try to take the toys. The child shows difficulty calming down after the incident, and the teacher notices the child sometimes avoids group activities.</w:t>
      </w:r>
    </w:p>
    <w:p w14:paraId="49ED4FB1" w14:textId="405FFC76" w:rsidR="00D74A8B" w:rsidRDefault="00D74A8B" w:rsidP="00D74A8B">
      <w:r>
        <w:t xml:space="preserve">Questions for Analysis:  </w:t>
      </w:r>
    </w:p>
    <w:p w14:paraId="30171E3B" w14:textId="70F931E7" w:rsidR="00D74A8B" w:rsidRDefault="00D74A8B" w:rsidP="00D74A8B">
      <w:pPr>
        <w:pStyle w:val="ListParagraph"/>
        <w:numPr>
          <w:ilvl w:val="0"/>
          <w:numId w:val="12"/>
        </w:numPr>
      </w:pPr>
      <w:r>
        <w:t xml:space="preserve">Identify the developmentally appropriate behaviors the child is demonstrating.  </w:t>
      </w:r>
    </w:p>
    <w:p w14:paraId="01EF8A9D" w14:textId="0A3C0C77" w:rsidR="00D74A8B" w:rsidRDefault="00D74A8B" w:rsidP="00D74A8B">
      <w:pPr>
        <w:pStyle w:val="ListParagraph"/>
        <w:numPr>
          <w:ilvl w:val="0"/>
          <w:numId w:val="12"/>
        </w:numPr>
      </w:pPr>
      <w:r>
        <w:t xml:space="preserve">Compare and contrast two approaches the teacher could use to guide the child's behavior in this situation.  </w:t>
      </w:r>
    </w:p>
    <w:p w14:paraId="5DA55FF5" w14:textId="2E680A19" w:rsidR="00D74A8B" w:rsidRDefault="00D74A8B" w:rsidP="00D74A8B">
      <w:pPr>
        <w:pStyle w:val="ListParagraph"/>
        <w:numPr>
          <w:ilvl w:val="0"/>
          <w:numId w:val="12"/>
        </w:numPr>
      </w:pPr>
      <w:r>
        <w:t xml:space="preserve">What culturally responsive strategies might be effective to address the child's feelings and peer interactions?  </w:t>
      </w:r>
    </w:p>
    <w:p w14:paraId="2C5F1951" w14:textId="456DEF6D" w:rsidR="00D74A8B" w:rsidRDefault="00D74A8B" w:rsidP="00D74A8B">
      <w:pPr>
        <w:pStyle w:val="ListParagraph"/>
        <w:numPr>
          <w:ilvl w:val="0"/>
          <w:numId w:val="12"/>
        </w:numPr>
      </w:pPr>
      <w:r>
        <w:t xml:space="preserve">How can the learning environment be structured to promote attachment, social skills, and executive function?  </w:t>
      </w:r>
    </w:p>
    <w:p w14:paraId="575B04B4" w14:textId="3599B621" w:rsidR="00D74A8B" w:rsidRDefault="00D74A8B" w:rsidP="00D74A8B">
      <w:pPr>
        <w:pStyle w:val="ListParagraph"/>
        <w:numPr>
          <w:ilvl w:val="0"/>
          <w:numId w:val="12"/>
        </w:numPr>
      </w:pPr>
      <w:r>
        <w:t xml:space="preserve">What strategies could be implemented to promote the child's social/emotional competence?  </w:t>
      </w:r>
    </w:p>
    <w:p w14:paraId="59D043C8" w14:textId="109CDFF6" w:rsidR="00D74A8B" w:rsidRDefault="00D74A8B" w:rsidP="00D74A8B">
      <w:pPr>
        <w:pStyle w:val="ListParagraph"/>
        <w:numPr>
          <w:ilvl w:val="0"/>
          <w:numId w:val="12"/>
        </w:numPr>
      </w:pPr>
      <w:r>
        <w:t>How should the teacher work with the child’s family to support positive guidance?</w:t>
      </w:r>
    </w:p>
    <w:p w14:paraId="30CF4E6D" w14:textId="77777777" w:rsidR="00D74A8B" w:rsidRDefault="00D74A8B" w:rsidP="00D74A8B"/>
    <w:p w14:paraId="73444523" w14:textId="77777777" w:rsidR="00D74A8B" w:rsidRDefault="00D74A8B" w:rsidP="00D74A8B">
      <w:pPr>
        <w:rPr>
          <w:b/>
          <w:bCs/>
          <w:u w:val="single"/>
        </w:rPr>
      </w:pPr>
    </w:p>
    <w:p w14:paraId="1C007FE5" w14:textId="1D1D4A00" w:rsidR="00D74A8B" w:rsidRPr="009F4991" w:rsidRDefault="00D74A8B" w:rsidP="009F4991">
      <w:pPr>
        <w:pStyle w:val="Heading3"/>
        <w:rPr>
          <w:rFonts w:ascii="Times New Roman" w:hAnsi="Times New Roman" w:cs="Times New Roman"/>
          <w:color w:val="auto"/>
          <w:u w:val="single"/>
        </w:rPr>
      </w:pPr>
      <w:r w:rsidRPr="009F4991">
        <w:rPr>
          <w:rFonts w:ascii="Times New Roman" w:hAnsi="Times New Roman" w:cs="Times New Roman"/>
          <w:color w:val="auto"/>
          <w:u w:val="single"/>
        </w:rPr>
        <w:lastRenderedPageBreak/>
        <w:t>Scenario 3: School-Age Child (Ages 6-8)</w:t>
      </w:r>
    </w:p>
    <w:p w14:paraId="12F665E8" w14:textId="336D836B" w:rsidR="00D74A8B" w:rsidRDefault="00D74A8B" w:rsidP="00D74A8B">
      <w:r>
        <w:t xml:space="preserve">Situation:  </w:t>
      </w:r>
    </w:p>
    <w:p w14:paraId="11B027C9" w14:textId="77777777" w:rsidR="00D74A8B" w:rsidRDefault="00D74A8B" w:rsidP="00D74A8B">
      <w:r>
        <w:t xml:space="preserve">A </w:t>
      </w:r>
      <w:proofErr w:type="gramStart"/>
      <w:r>
        <w:t>second-grader</w:t>
      </w:r>
      <w:proofErr w:type="gramEnd"/>
      <w:r>
        <w:t xml:space="preserve"> is repeatedly disruptive during math class, talking out of turn and making jokes at the expense of others. The teacher notices the child is seeking additional attention and seems frustrated or disengaged during other parts of the day.</w:t>
      </w:r>
    </w:p>
    <w:p w14:paraId="6066669D" w14:textId="2D6803FD" w:rsidR="00D74A8B" w:rsidRDefault="00D74A8B" w:rsidP="00D74A8B">
      <w:r>
        <w:t xml:space="preserve">Questions for Analysis:  </w:t>
      </w:r>
    </w:p>
    <w:p w14:paraId="537B84C1" w14:textId="6366F69C" w:rsidR="00D74A8B" w:rsidRDefault="00D74A8B" w:rsidP="00D74A8B">
      <w:pPr>
        <w:pStyle w:val="ListParagraph"/>
        <w:numPr>
          <w:ilvl w:val="1"/>
          <w:numId w:val="14"/>
        </w:numPr>
      </w:pPr>
      <w:r>
        <w:t xml:space="preserve">What developmentally appropriate behaviors is this child displaying?  </w:t>
      </w:r>
    </w:p>
    <w:p w14:paraId="44A0B349" w14:textId="5385D363" w:rsidR="00D74A8B" w:rsidRDefault="00D74A8B" w:rsidP="00D74A8B">
      <w:pPr>
        <w:pStyle w:val="ListParagraph"/>
        <w:numPr>
          <w:ilvl w:val="1"/>
          <w:numId w:val="14"/>
        </w:numPr>
      </w:pPr>
      <w:r>
        <w:t xml:space="preserve">Compare two different approaches to guiding the child's behavior academically and socially.  </w:t>
      </w:r>
    </w:p>
    <w:p w14:paraId="640AC2D2" w14:textId="137E86EE" w:rsidR="00D74A8B" w:rsidRDefault="00D74A8B" w:rsidP="00D74A8B">
      <w:pPr>
        <w:pStyle w:val="ListParagraph"/>
        <w:numPr>
          <w:ilvl w:val="1"/>
          <w:numId w:val="14"/>
        </w:numPr>
      </w:pPr>
      <w:r>
        <w:t xml:space="preserve">What culturally responsive and respectful strategies could the teacher employ to support the child's needs?  </w:t>
      </w:r>
    </w:p>
    <w:p w14:paraId="0BE0E130" w14:textId="102E5BDD" w:rsidR="00D74A8B" w:rsidRDefault="00D74A8B" w:rsidP="00D74A8B">
      <w:pPr>
        <w:pStyle w:val="ListParagraph"/>
        <w:numPr>
          <w:ilvl w:val="1"/>
          <w:numId w:val="14"/>
        </w:numPr>
      </w:pPr>
      <w:r>
        <w:t xml:space="preserve">How can the classroom environment support the child's executive functioning and social competence?  </w:t>
      </w:r>
    </w:p>
    <w:p w14:paraId="4D2B9B52" w14:textId="483FFB1C" w:rsidR="00D74A8B" w:rsidRDefault="00D74A8B" w:rsidP="00D74A8B">
      <w:pPr>
        <w:pStyle w:val="ListParagraph"/>
        <w:numPr>
          <w:ilvl w:val="1"/>
          <w:numId w:val="14"/>
        </w:numPr>
      </w:pPr>
      <w:r>
        <w:t xml:space="preserve">What methods might help the child improve their social/emotional skills?  </w:t>
      </w:r>
    </w:p>
    <w:p w14:paraId="1CF26B10" w14:textId="43C9286B" w:rsidR="00D74A8B" w:rsidRDefault="00D74A8B" w:rsidP="00D74A8B">
      <w:pPr>
        <w:pStyle w:val="ListParagraph"/>
        <w:numPr>
          <w:ilvl w:val="1"/>
          <w:numId w:val="14"/>
        </w:numPr>
      </w:pPr>
      <w:r>
        <w:t>How can the teacher engage with the child's family to promote positive behavior and social development?</w:t>
      </w:r>
    </w:p>
    <w:p w14:paraId="1B02093A" w14:textId="77777777" w:rsidR="00D74A8B" w:rsidRDefault="00D74A8B" w:rsidP="00D74A8B"/>
    <w:sectPr w:rsidR="00D74A8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9768B" w14:textId="77777777" w:rsidR="009F4991" w:rsidRDefault="009F4991" w:rsidP="009F4991">
      <w:pPr>
        <w:spacing w:after="0" w:line="240" w:lineRule="auto"/>
      </w:pPr>
      <w:r>
        <w:separator/>
      </w:r>
    </w:p>
  </w:endnote>
  <w:endnote w:type="continuationSeparator" w:id="0">
    <w:p w14:paraId="3CC2131F" w14:textId="77777777" w:rsidR="009F4991" w:rsidRDefault="009F4991" w:rsidP="009F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269707"/>
      <w:docPartObj>
        <w:docPartGallery w:val="Page Numbers (Bottom of Page)"/>
        <w:docPartUnique/>
      </w:docPartObj>
    </w:sdtPr>
    <w:sdtEndPr>
      <w:rPr>
        <w:noProof/>
      </w:rPr>
    </w:sdtEndPr>
    <w:sdtContent>
      <w:p w14:paraId="6EF28239" w14:textId="433FDB1D" w:rsidR="009F4991" w:rsidRDefault="009F49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76878" w14:textId="77777777" w:rsidR="009F4991" w:rsidRDefault="009F4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9BA3" w14:textId="77777777" w:rsidR="009F4991" w:rsidRDefault="009F4991" w:rsidP="009F4991">
      <w:pPr>
        <w:spacing w:after="0" w:line="240" w:lineRule="auto"/>
      </w:pPr>
      <w:r>
        <w:separator/>
      </w:r>
    </w:p>
  </w:footnote>
  <w:footnote w:type="continuationSeparator" w:id="0">
    <w:p w14:paraId="53977C01" w14:textId="77777777" w:rsidR="009F4991" w:rsidRDefault="009F4991" w:rsidP="009F4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4E05"/>
    <w:multiLevelType w:val="hybridMultilevel"/>
    <w:tmpl w:val="C02E2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7456C"/>
    <w:multiLevelType w:val="hybridMultilevel"/>
    <w:tmpl w:val="F61C4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57490"/>
    <w:multiLevelType w:val="hybridMultilevel"/>
    <w:tmpl w:val="099E4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8227B"/>
    <w:multiLevelType w:val="hybridMultilevel"/>
    <w:tmpl w:val="7884CB92"/>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80268A"/>
    <w:multiLevelType w:val="hybridMultilevel"/>
    <w:tmpl w:val="7B1C5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B04AD"/>
    <w:multiLevelType w:val="hybridMultilevel"/>
    <w:tmpl w:val="2D3E1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74BF5"/>
    <w:multiLevelType w:val="hybridMultilevel"/>
    <w:tmpl w:val="748A6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54AF7"/>
    <w:multiLevelType w:val="multilevel"/>
    <w:tmpl w:val="41B0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AC3C90"/>
    <w:multiLevelType w:val="hybridMultilevel"/>
    <w:tmpl w:val="F75C2E44"/>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E83EC5"/>
    <w:multiLevelType w:val="hybridMultilevel"/>
    <w:tmpl w:val="941A2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4CA"/>
    <w:multiLevelType w:val="hybridMultilevel"/>
    <w:tmpl w:val="53BE0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B61BC6"/>
    <w:multiLevelType w:val="hybridMultilevel"/>
    <w:tmpl w:val="80F25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C22C64"/>
    <w:multiLevelType w:val="hybridMultilevel"/>
    <w:tmpl w:val="854C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F2410A"/>
    <w:multiLevelType w:val="hybridMultilevel"/>
    <w:tmpl w:val="BAC23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1A6251"/>
    <w:multiLevelType w:val="hybridMultilevel"/>
    <w:tmpl w:val="20861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C235F"/>
    <w:multiLevelType w:val="hybridMultilevel"/>
    <w:tmpl w:val="E5AA2744"/>
    <w:lvl w:ilvl="0" w:tplc="0409000F">
      <w:start w:val="1"/>
      <w:numFmt w:val="decimal"/>
      <w:lvlText w:val="%1."/>
      <w:lvlJc w:val="left"/>
      <w:pPr>
        <w:ind w:left="720" w:hanging="360"/>
      </w:pPr>
    </w:lvl>
    <w:lvl w:ilvl="1" w:tplc="BDDC599C">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883070">
    <w:abstractNumId w:val="9"/>
  </w:num>
  <w:num w:numId="2" w16cid:durableId="1719939873">
    <w:abstractNumId w:val="5"/>
  </w:num>
  <w:num w:numId="3" w16cid:durableId="1987010579">
    <w:abstractNumId w:val="0"/>
  </w:num>
  <w:num w:numId="4" w16cid:durableId="703020182">
    <w:abstractNumId w:val="15"/>
  </w:num>
  <w:num w:numId="5" w16cid:durableId="1551721819">
    <w:abstractNumId w:val="2"/>
  </w:num>
  <w:num w:numId="6" w16cid:durableId="1449818996">
    <w:abstractNumId w:val="14"/>
  </w:num>
  <w:num w:numId="7" w16cid:durableId="766847912">
    <w:abstractNumId w:val="8"/>
  </w:num>
  <w:num w:numId="8" w16cid:durableId="2014187888">
    <w:abstractNumId w:val="4"/>
  </w:num>
  <w:num w:numId="9" w16cid:durableId="191959375">
    <w:abstractNumId w:val="6"/>
  </w:num>
  <w:num w:numId="10" w16cid:durableId="186410494">
    <w:abstractNumId w:val="1"/>
  </w:num>
  <w:num w:numId="11" w16cid:durableId="1022628366">
    <w:abstractNumId w:val="10"/>
  </w:num>
  <w:num w:numId="12" w16cid:durableId="1729841749">
    <w:abstractNumId w:val="13"/>
  </w:num>
  <w:num w:numId="13" w16cid:durableId="95448480">
    <w:abstractNumId w:val="11"/>
  </w:num>
  <w:num w:numId="14" w16cid:durableId="2108961296">
    <w:abstractNumId w:val="3"/>
  </w:num>
  <w:num w:numId="15" w16cid:durableId="1822652308">
    <w:abstractNumId w:val="7"/>
  </w:num>
  <w:num w:numId="16" w16cid:durableId="1008405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A45"/>
    <w:rsid w:val="000457B8"/>
    <w:rsid w:val="001D3F7F"/>
    <w:rsid w:val="00302046"/>
    <w:rsid w:val="00385A45"/>
    <w:rsid w:val="0049634F"/>
    <w:rsid w:val="00625EED"/>
    <w:rsid w:val="00692530"/>
    <w:rsid w:val="0070319B"/>
    <w:rsid w:val="00951D1B"/>
    <w:rsid w:val="009F4991"/>
    <w:rsid w:val="00A76A98"/>
    <w:rsid w:val="00AC739A"/>
    <w:rsid w:val="00B30CBA"/>
    <w:rsid w:val="00B70524"/>
    <w:rsid w:val="00BE1DC5"/>
    <w:rsid w:val="00CA364D"/>
    <w:rsid w:val="00CF1977"/>
    <w:rsid w:val="00D463FB"/>
    <w:rsid w:val="00D475BD"/>
    <w:rsid w:val="00D56900"/>
    <w:rsid w:val="00D66D1A"/>
    <w:rsid w:val="00D74A8B"/>
    <w:rsid w:val="00EC6533"/>
    <w:rsid w:val="00F7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5876B"/>
  <w15:chartTrackingRefBased/>
  <w15:docId w15:val="{337D94DA-7AB2-4E5B-B576-DFD84193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A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5A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85A4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85A4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5A4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85A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5A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5A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5A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A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5A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85A4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385A4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85A4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85A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5A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5A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5A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5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A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A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5A45"/>
    <w:pPr>
      <w:spacing w:before="160"/>
      <w:jc w:val="center"/>
    </w:pPr>
    <w:rPr>
      <w:i/>
      <w:iCs/>
      <w:color w:val="404040" w:themeColor="text1" w:themeTint="BF"/>
    </w:rPr>
  </w:style>
  <w:style w:type="character" w:customStyle="1" w:styleId="QuoteChar">
    <w:name w:val="Quote Char"/>
    <w:basedOn w:val="DefaultParagraphFont"/>
    <w:link w:val="Quote"/>
    <w:uiPriority w:val="29"/>
    <w:rsid w:val="00385A45"/>
    <w:rPr>
      <w:i/>
      <w:iCs/>
      <w:color w:val="404040" w:themeColor="text1" w:themeTint="BF"/>
    </w:rPr>
  </w:style>
  <w:style w:type="paragraph" w:styleId="ListParagraph">
    <w:name w:val="List Paragraph"/>
    <w:basedOn w:val="Normal"/>
    <w:uiPriority w:val="34"/>
    <w:qFormat/>
    <w:rsid w:val="00385A45"/>
    <w:pPr>
      <w:ind w:left="720"/>
      <w:contextualSpacing/>
    </w:pPr>
  </w:style>
  <w:style w:type="character" w:styleId="IntenseEmphasis">
    <w:name w:val="Intense Emphasis"/>
    <w:basedOn w:val="DefaultParagraphFont"/>
    <w:uiPriority w:val="21"/>
    <w:qFormat/>
    <w:rsid w:val="00385A45"/>
    <w:rPr>
      <w:i/>
      <w:iCs/>
      <w:color w:val="2F5496" w:themeColor="accent1" w:themeShade="BF"/>
    </w:rPr>
  </w:style>
  <w:style w:type="paragraph" w:styleId="IntenseQuote">
    <w:name w:val="Intense Quote"/>
    <w:basedOn w:val="Normal"/>
    <w:next w:val="Normal"/>
    <w:link w:val="IntenseQuoteChar"/>
    <w:uiPriority w:val="30"/>
    <w:qFormat/>
    <w:rsid w:val="00385A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5A45"/>
    <w:rPr>
      <w:i/>
      <w:iCs/>
      <w:color w:val="2F5496" w:themeColor="accent1" w:themeShade="BF"/>
    </w:rPr>
  </w:style>
  <w:style w:type="character" w:styleId="IntenseReference">
    <w:name w:val="Intense Reference"/>
    <w:basedOn w:val="DefaultParagraphFont"/>
    <w:uiPriority w:val="32"/>
    <w:qFormat/>
    <w:rsid w:val="00385A45"/>
    <w:rPr>
      <w:b/>
      <w:bCs/>
      <w:smallCaps/>
      <w:color w:val="2F5496" w:themeColor="accent1" w:themeShade="BF"/>
      <w:spacing w:val="5"/>
    </w:rPr>
  </w:style>
  <w:style w:type="paragraph" w:styleId="NormalWeb">
    <w:name w:val="Normal (Web)"/>
    <w:basedOn w:val="Normal"/>
    <w:uiPriority w:val="99"/>
    <w:semiHidden/>
    <w:unhideWhenUsed/>
    <w:rsid w:val="00F76960"/>
    <w:pPr>
      <w:spacing w:before="100" w:beforeAutospacing="1" w:after="100" w:afterAutospacing="1" w:line="240" w:lineRule="auto"/>
    </w:pPr>
    <w:rPr>
      <w:rFonts w:eastAsia="Times New Roman"/>
      <w:kern w:val="0"/>
      <w14:ligatures w14:val="none"/>
    </w:rPr>
  </w:style>
  <w:style w:type="character" w:styleId="Strong">
    <w:name w:val="Strong"/>
    <w:basedOn w:val="DefaultParagraphFont"/>
    <w:uiPriority w:val="22"/>
    <w:qFormat/>
    <w:rsid w:val="00F76960"/>
    <w:rPr>
      <w:b/>
      <w:bCs/>
    </w:rPr>
  </w:style>
  <w:style w:type="paragraph" w:styleId="Header">
    <w:name w:val="header"/>
    <w:basedOn w:val="Normal"/>
    <w:link w:val="HeaderChar"/>
    <w:uiPriority w:val="99"/>
    <w:unhideWhenUsed/>
    <w:rsid w:val="009F4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991"/>
  </w:style>
  <w:style w:type="paragraph" w:styleId="Footer">
    <w:name w:val="footer"/>
    <w:basedOn w:val="Normal"/>
    <w:link w:val="FooterChar"/>
    <w:uiPriority w:val="99"/>
    <w:unhideWhenUsed/>
    <w:rsid w:val="009F4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27FB-90C0-4F83-AB99-E82A58FAA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Johansen</dc:creator>
  <cp:keywords/>
  <dc:description/>
  <cp:lastModifiedBy>Kirsten Egerstrom</cp:lastModifiedBy>
  <cp:revision>2</cp:revision>
  <dcterms:created xsi:type="dcterms:W3CDTF">2025-08-27T21:28:00Z</dcterms:created>
  <dcterms:modified xsi:type="dcterms:W3CDTF">2025-08-27T21:28:00Z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1ddb8ea3-7778-42ad-827d-39f380e502f0</vt:lpwstr>
  </property>
</Properties>
</file>